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05" w:rsidRPr="00105D05" w:rsidRDefault="00BD6708" w:rsidP="00105D05">
      <w:pPr>
        <w:pStyle w:val="Title"/>
        <w:jc w:val="center"/>
        <w:rPr>
          <w:lang w:val="en-CA" w:eastAsia="en-US"/>
        </w:rPr>
      </w:pPr>
      <w:r>
        <w:rPr>
          <w:lang w:val="en-CA" w:eastAsia="en-US"/>
        </w:rPr>
        <w:t>Meeting Minutes</w:t>
      </w:r>
    </w:p>
    <w:p w:rsidR="003C404D" w:rsidRDefault="005B6738" w:rsidP="003C404D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March 09 </w:t>
      </w:r>
      <w:r w:rsidR="00E40289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, 2017</w:t>
      </w: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- 6:3</w:t>
      </w:r>
      <w:r w:rsidR="002762B3" w:rsidRPr="008A0B6C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0 PM</w:t>
      </w:r>
    </w:p>
    <w:p w:rsidR="005B6738" w:rsidRPr="008A0B6C" w:rsidRDefault="005B6738" w:rsidP="003C404D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Prospect Road Community Centre </w:t>
      </w:r>
    </w:p>
    <w:p w:rsidR="00252EB0" w:rsidRPr="008A0B6C" w:rsidRDefault="002762B3" w:rsidP="002762B3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color w:val="212121"/>
          <w:sz w:val="20"/>
          <w:szCs w:val="20"/>
          <w:lang w:val="en-CA" w:eastAsia="en-US"/>
        </w:rPr>
      </w:pPr>
      <w:r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Attending</w:t>
      </w:r>
      <w:r w:rsidR="007C47B9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: </w:t>
      </w:r>
      <w:r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</w:t>
      </w:r>
      <w:r w:rsidR="00252EB0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John </w:t>
      </w:r>
      <w:proofErr w:type="spellStart"/>
      <w:r w:rsidR="00252EB0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Cascadden</w:t>
      </w:r>
      <w:proofErr w:type="spellEnd"/>
      <w:r w:rsidR="00252EB0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- Chair, </w:t>
      </w:r>
      <w:r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S</w:t>
      </w:r>
      <w:r w:rsidR="00252EB0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cott </w:t>
      </w:r>
      <w:r w:rsidR="00E40289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Guthrie - Vice Chair</w:t>
      </w:r>
      <w:r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, </w:t>
      </w:r>
      <w:r w:rsidR="00252EB0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Tom Robertson, Peter L</w:t>
      </w:r>
      <w:r w:rsidR="00E40289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und, Lindsay Gates ,  </w:t>
      </w:r>
      <w:r w:rsidR="005B6738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Frank Johnston , </w:t>
      </w:r>
      <w:r w:rsidR="00E40289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Andrew Giles, Councillor Richard </w:t>
      </w:r>
      <w:proofErr w:type="spellStart"/>
      <w:r w:rsidR="00E40289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Zurawski</w:t>
      </w:r>
      <w:proofErr w:type="spellEnd"/>
      <w:r w:rsidR="007C47B9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and </w:t>
      </w:r>
      <w:r w:rsidR="005B6738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Councillor Adams </w:t>
      </w:r>
    </w:p>
    <w:p w:rsidR="0089178B" w:rsidRDefault="00E14A12" w:rsidP="002762B3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Regrets from : </w:t>
      </w:r>
      <w:r w:rsidR="005B6738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Bob Angus,  Murray Power and Councillor Whitman</w:t>
      </w:r>
      <w:r w:rsidR="003C404D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;  Absent : Mayor Mike Savage </w:t>
      </w:r>
    </w:p>
    <w:p w:rsidR="0089178B" w:rsidRPr="008A0B6C" w:rsidRDefault="0089178B" w:rsidP="002762B3">
      <w:pPr>
        <w:shd w:val="clear" w:color="auto" w:fill="FFFFFF"/>
        <w:spacing w:before="100" w:beforeAutospacing="1" w:after="100" w:afterAutospacing="1" w:line="293" w:lineRule="atLeast"/>
        <w:rPr>
          <w:rFonts w:ascii="Helvetica Neue" w:eastAsia="Times New Roman" w:hAnsi="Helvetica Neue"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HRM ap</w:t>
      </w:r>
      <w:r w:rsidR="00E40289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pointments currently vacant : </w:t>
      </w:r>
      <w:r w:rsidR="005B6738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two</w:t>
      </w:r>
      <w:r w:rsidR="00576017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</w:t>
      </w:r>
      <w:r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cit</w:t>
      </w:r>
      <w:r w:rsidR="00576017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iz</w:t>
      </w:r>
      <w:r w:rsidR="005B6738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ens to be  appointed by council </w:t>
      </w:r>
      <w:r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.</w:t>
      </w:r>
      <w:r w:rsidR="00996AE1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Advised</w:t>
      </w:r>
      <w:r w:rsidR="005B6738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by clerk’s office these seats to be filled by end of April , 2017</w:t>
      </w:r>
    </w:p>
    <w:p w:rsidR="00184A90" w:rsidRDefault="00184A90" w:rsidP="002762B3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Also </w:t>
      </w:r>
      <w:r w:rsidR="00E14A12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attending :</w:t>
      </w:r>
      <w:r w:rsidR="00252EB0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</w:t>
      </w:r>
      <w:r w:rsidR="005B6738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Reg Rankin, Executive Director; and </w:t>
      </w:r>
      <w:r w:rsidR="000C70BD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</w:t>
      </w:r>
      <w:r w:rsidR="00252EB0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Ken Donnelly</w:t>
      </w:r>
      <w:r w:rsidR="00576017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, CMC communications consultant </w:t>
      </w:r>
    </w:p>
    <w:p w:rsidR="002762B3" w:rsidRPr="008A0B6C" w:rsidRDefault="00184A90" w:rsidP="002762B3">
      <w:pPr>
        <w:shd w:val="clear" w:color="auto" w:fill="FFFFFF"/>
        <w:spacing w:before="100" w:beforeAutospacing="1" w:after="100" w:afterAutospacing="1" w:line="293" w:lineRule="atLeast"/>
        <w:rPr>
          <w:rFonts w:ascii="Helvetica Neue" w:eastAsia="Times New Roman" w:hAnsi="Helvetica Neue"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Guests attending : </w:t>
      </w:r>
      <w:r w:rsidR="00252EB0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</w:t>
      </w:r>
      <w:r w:rsidR="002762B3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Ken </w:t>
      </w:r>
      <w:proofErr w:type="spellStart"/>
      <w:r w:rsidR="002762B3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Meech</w:t>
      </w:r>
      <w:proofErr w:type="spellEnd"/>
      <w:r w:rsidR="002762B3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- </w:t>
      </w:r>
      <w:r w:rsidR="00252EB0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Mirror</w:t>
      </w:r>
      <w:r w:rsidR="002762B3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,</w:t>
      </w:r>
      <w:r w:rsidR="00996AE1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Harold Johnson – Vice</w:t>
      </w:r>
      <w:r w:rsidR="005B6738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president , Dexter , </w:t>
      </w:r>
      <w:r w:rsidR="002762B3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Steve </w:t>
      </w:r>
      <w:proofErr w:type="spellStart"/>
      <w:r w:rsidR="002762B3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Copp</w:t>
      </w:r>
      <w:proofErr w:type="spellEnd"/>
      <w:r w:rsidR="002762B3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- Mirror</w:t>
      </w:r>
      <w:r w:rsidR="005B6738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, Joe Mann – Mirror </w:t>
      </w:r>
      <w:r w:rsidR="00B06464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, Dr. Paul Arnold, </w:t>
      </w:r>
      <w:r w:rsidR="00905122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Bi</w:t>
      </w:r>
      <w:r w:rsidR="00576017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o-L</w:t>
      </w:r>
      <w:r w:rsidR="00E40289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ogic Environmental Services </w:t>
      </w:r>
    </w:p>
    <w:p w:rsidR="0021150D" w:rsidRPr="00FD7309" w:rsidRDefault="000F10C5" w:rsidP="00FD7309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Chair </w:t>
      </w:r>
      <w:r w:rsidR="00252EB0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John </w:t>
      </w:r>
      <w:proofErr w:type="spellStart"/>
      <w:r w:rsidR="00252EB0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Cascadden</w:t>
      </w:r>
      <w:proofErr w:type="spellEnd"/>
      <w:r w:rsidR="002762B3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 xml:space="preserve"> called the meeting to order</w:t>
      </w:r>
      <w:r w:rsidR="00511D7C" w:rsidRPr="008A0B6C">
        <w:rPr>
          <w:rFonts w:ascii="Calibri" w:eastAsia="Times New Roman" w:hAnsi="Calibri"/>
          <w:color w:val="212121"/>
          <w:sz w:val="20"/>
          <w:szCs w:val="20"/>
          <w:lang w:val="en-CA" w:eastAsia="en-US"/>
        </w:rPr>
        <w:t>.</w:t>
      </w:r>
    </w:p>
    <w:p w:rsidR="0021150D" w:rsidRPr="0021150D" w:rsidRDefault="0021150D" w:rsidP="0021150D">
      <w:pPr>
        <w:pStyle w:val="ListParagraph"/>
        <w:shd w:val="clear" w:color="auto" w:fill="FFFFFF"/>
        <w:spacing w:before="100" w:beforeAutospacing="1" w:after="100" w:afterAutospacing="1" w:line="293" w:lineRule="atLeast"/>
        <w:ind w:left="360"/>
        <w:rPr>
          <w:rFonts w:ascii="Helvetica Neue" w:eastAsia="Times New Roman" w:hAnsi="Helvetica Neue"/>
          <w:color w:val="212121"/>
          <w:sz w:val="20"/>
          <w:szCs w:val="20"/>
          <w:lang w:val="en-CA" w:eastAsia="en-US"/>
        </w:rPr>
      </w:pPr>
    </w:p>
    <w:p w:rsidR="00FD7309" w:rsidRDefault="00FD7309" w:rsidP="0021150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Approval of agenda as circulated . Motion by Andrew Giles seconded by Peter Lund to approve . Carried. </w:t>
      </w:r>
    </w:p>
    <w:p w:rsidR="00FD7309" w:rsidRPr="00FD7309" w:rsidRDefault="00FD7309" w:rsidP="00FD7309">
      <w:pPr>
        <w:pStyle w:val="ListParagraph"/>
        <w:shd w:val="clear" w:color="auto" w:fill="FFFFFF"/>
        <w:spacing w:before="100" w:beforeAutospacing="1" w:after="100" w:afterAutospacing="1" w:line="293" w:lineRule="atLeast"/>
        <w:ind w:left="360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</w:p>
    <w:p w:rsidR="002762B3" w:rsidRPr="0021150D" w:rsidRDefault="0021150D" w:rsidP="0021150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</w:t>
      </w:r>
      <w:r w:rsidR="00FD730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pproval of  the  Minutes of </w:t>
      </w:r>
      <w:r w:rsidR="002762B3" w:rsidRPr="0021150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FD730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January 18</w:t>
      </w:r>
      <w:r w:rsidR="00E40289" w:rsidRPr="0021150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905122" w:rsidRPr="0021150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,</w:t>
      </w:r>
      <w:r w:rsidR="00FD730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2017 as circulated. </w:t>
      </w:r>
    </w:p>
    <w:p w:rsidR="005679AB" w:rsidRPr="005679AB" w:rsidRDefault="005679AB" w:rsidP="005679AB">
      <w:pPr>
        <w:pStyle w:val="ListParagraph"/>
        <w:rPr>
          <w:sz w:val="20"/>
          <w:szCs w:val="20"/>
          <w:lang w:val="en-CA" w:eastAsia="en-US"/>
        </w:rPr>
      </w:pPr>
    </w:p>
    <w:p w:rsidR="002762B3" w:rsidRPr="005679AB" w:rsidRDefault="002762B3" w:rsidP="005679AB">
      <w:pPr>
        <w:pStyle w:val="ListParagraph"/>
        <w:numPr>
          <w:ilvl w:val="0"/>
          <w:numId w:val="12"/>
        </w:numPr>
        <w:rPr>
          <w:rFonts w:ascii="Helvetica Neue" w:hAnsi="Helvetica Neue"/>
          <w:sz w:val="20"/>
          <w:szCs w:val="20"/>
          <w:lang w:val="en-CA" w:eastAsia="en-US"/>
        </w:rPr>
      </w:pPr>
      <w:r w:rsidRPr="005679AB">
        <w:rPr>
          <w:sz w:val="20"/>
          <w:szCs w:val="20"/>
          <w:lang w:val="en-CA" w:eastAsia="en-US"/>
        </w:rPr>
        <w:t xml:space="preserve">Moved by </w:t>
      </w:r>
      <w:r w:rsidR="00FD7309" w:rsidRPr="005679AB">
        <w:rPr>
          <w:sz w:val="20"/>
          <w:szCs w:val="20"/>
          <w:lang w:val="en-CA" w:eastAsia="en-US"/>
        </w:rPr>
        <w:t xml:space="preserve">Lindsay Gates </w:t>
      </w:r>
      <w:r w:rsidR="00E40289" w:rsidRPr="005679AB">
        <w:rPr>
          <w:sz w:val="20"/>
          <w:szCs w:val="20"/>
          <w:lang w:val="en-CA" w:eastAsia="en-US"/>
        </w:rPr>
        <w:t xml:space="preserve"> </w:t>
      </w:r>
      <w:r w:rsidR="00ED7188" w:rsidRPr="005679AB">
        <w:rPr>
          <w:sz w:val="20"/>
          <w:szCs w:val="20"/>
          <w:lang w:val="en-CA" w:eastAsia="en-US"/>
        </w:rPr>
        <w:t xml:space="preserve">seconded by </w:t>
      </w:r>
      <w:r w:rsidR="00FD7309" w:rsidRPr="005679AB">
        <w:rPr>
          <w:sz w:val="20"/>
          <w:szCs w:val="20"/>
          <w:lang w:val="en-CA" w:eastAsia="en-US"/>
        </w:rPr>
        <w:t xml:space="preserve">Andrew Giles </w:t>
      </w:r>
      <w:r w:rsidR="00E40289" w:rsidRPr="005679AB">
        <w:rPr>
          <w:sz w:val="20"/>
          <w:szCs w:val="20"/>
          <w:lang w:val="en-CA" w:eastAsia="en-US"/>
        </w:rPr>
        <w:t xml:space="preserve"> that the minutes of </w:t>
      </w:r>
      <w:r w:rsidR="00FD7309" w:rsidRPr="005679AB">
        <w:rPr>
          <w:sz w:val="20"/>
          <w:szCs w:val="20"/>
          <w:lang w:val="en-CA" w:eastAsia="en-US"/>
        </w:rPr>
        <w:t xml:space="preserve">January 18, </w:t>
      </w:r>
      <w:r w:rsidR="00B06464" w:rsidRPr="005679AB">
        <w:rPr>
          <w:sz w:val="20"/>
          <w:szCs w:val="20"/>
          <w:lang w:val="en-CA" w:eastAsia="en-US"/>
        </w:rPr>
        <w:t xml:space="preserve"> </w:t>
      </w:r>
      <w:r w:rsidR="00FD7309" w:rsidRPr="005679AB">
        <w:rPr>
          <w:sz w:val="20"/>
          <w:szCs w:val="20"/>
          <w:lang w:val="en-CA" w:eastAsia="en-US"/>
        </w:rPr>
        <w:t xml:space="preserve">2017 </w:t>
      </w:r>
      <w:r w:rsidRPr="005679AB">
        <w:rPr>
          <w:sz w:val="20"/>
          <w:szCs w:val="20"/>
          <w:lang w:val="en-CA" w:eastAsia="en-US"/>
        </w:rPr>
        <w:t xml:space="preserve"> be approved as circulated – </w:t>
      </w:r>
      <w:r w:rsidR="00ED7188" w:rsidRPr="005679AB">
        <w:rPr>
          <w:sz w:val="20"/>
          <w:szCs w:val="20"/>
          <w:lang w:val="en-CA" w:eastAsia="en-US"/>
        </w:rPr>
        <w:t xml:space="preserve"> C</w:t>
      </w:r>
      <w:r w:rsidRPr="005679AB">
        <w:rPr>
          <w:sz w:val="20"/>
          <w:szCs w:val="20"/>
          <w:lang w:val="en-CA" w:eastAsia="en-US"/>
        </w:rPr>
        <w:t>arried</w:t>
      </w:r>
      <w:r w:rsidR="00FD7309" w:rsidRPr="005679AB">
        <w:rPr>
          <w:sz w:val="20"/>
          <w:szCs w:val="20"/>
          <w:lang w:val="en-CA" w:eastAsia="en-US"/>
        </w:rPr>
        <w:t xml:space="preserve">. </w:t>
      </w:r>
    </w:p>
    <w:p w:rsidR="005679AB" w:rsidRPr="005679AB" w:rsidRDefault="005679AB" w:rsidP="005679AB">
      <w:pPr>
        <w:pStyle w:val="ListParagraph"/>
        <w:numPr>
          <w:ilvl w:val="0"/>
          <w:numId w:val="12"/>
        </w:numPr>
        <w:rPr>
          <w:rFonts w:ascii="Helvetica Neue" w:hAnsi="Helvetica Neue"/>
          <w:sz w:val="20"/>
          <w:szCs w:val="20"/>
          <w:lang w:val="en-CA" w:eastAsia="en-US"/>
        </w:rPr>
      </w:pPr>
    </w:p>
    <w:p w:rsidR="00A81154" w:rsidRDefault="00DD0B8A" w:rsidP="00127B0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Business arising from the minutes</w:t>
      </w:r>
    </w:p>
    <w:p w:rsidR="003222AD" w:rsidRPr="00D278E2" w:rsidRDefault="00127B00" w:rsidP="00D278E2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It was noted that the letter of November 19,</w:t>
      </w:r>
      <w:r w:rsidR="00B06464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2016 from The Halifax Waste Resource Society  to Mayor Savage remains unanswered . Councillor </w:t>
      </w:r>
      <w:proofErr w:type="spellStart"/>
      <w:r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Zurawski</w:t>
      </w:r>
      <w:proofErr w:type="spellEnd"/>
      <w:r w:rsidR="007C47B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volunteered </w:t>
      </w:r>
      <w:r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to</w:t>
      </w:r>
      <w:r w:rsidR="007C47B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continue to</w:t>
      </w:r>
      <w:r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p</w:t>
      </w:r>
      <w:r w:rsidR="007C47B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ursue with the Mayor’s office for a response. </w:t>
      </w:r>
      <w:r w:rsidR="003C404D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In add</w:t>
      </w:r>
      <w:r w:rsidR="007C47B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ition, Councillor </w:t>
      </w:r>
      <w:proofErr w:type="spellStart"/>
      <w:r w:rsidR="007C47B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Zurawski</w:t>
      </w:r>
      <w:proofErr w:type="spellEnd"/>
      <w:r w:rsidR="007C47B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also volunteered to seek HRM’s release to CMC  of HRM staff’s </w:t>
      </w:r>
      <w:r w:rsidR="003C404D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recent waste characterization study. CMC considers this, for comparative analysis,  to be in the</w:t>
      </w:r>
      <w:r w:rsidR="007C47B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best</w:t>
      </w:r>
      <w:r w:rsidR="003C404D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public interests .</w:t>
      </w:r>
    </w:p>
    <w:p w:rsidR="003A75F8" w:rsidRPr="003222AD" w:rsidRDefault="003222AD" w:rsidP="003222AD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3222A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lastRenderedPageBreak/>
        <w:t>P</w:t>
      </w:r>
      <w:r w:rsid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age 2 of 3  of minutes for </w:t>
      </w:r>
      <w:r w:rsidR="003A75F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March 09, 2017</w:t>
      </w:r>
    </w:p>
    <w:p w:rsidR="003222AD" w:rsidRDefault="003222AD" w:rsidP="003222AD">
      <w:pPr>
        <w:pStyle w:val="ListParagraph"/>
        <w:shd w:val="clear" w:color="auto" w:fill="FFFFFF"/>
        <w:spacing w:before="100" w:beforeAutospacing="1" w:after="100" w:afterAutospacing="1" w:line="293" w:lineRule="atLeast"/>
        <w:ind w:left="360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</w:p>
    <w:p w:rsidR="00D278E2" w:rsidRPr="003A75F8" w:rsidRDefault="008878F2" w:rsidP="003A75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3A75F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The  Otter Lake Landfill  ‘ Was</w:t>
      </w:r>
      <w:r w:rsidR="007C47B9" w:rsidRPr="003A75F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te Characterization Study  ‘  conduc</w:t>
      </w:r>
      <w:r w:rsidR="00260AE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</w:t>
      </w:r>
      <w:bookmarkStart w:id="0" w:name="_GoBack"/>
      <w:bookmarkEnd w:id="0"/>
      <w:r w:rsidR="007C47B9" w:rsidRPr="003A75F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ed in </w:t>
      </w:r>
      <w:r w:rsidRPr="003A75F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December 2016 </w:t>
      </w:r>
    </w:p>
    <w:p w:rsidR="00E350B1" w:rsidRDefault="007C47B9" w:rsidP="00D278E2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This is The </w:t>
      </w:r>
      <w:r w:rsidR="00DC01EA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Waste C</w:t>
      </w:r>
      <w:r w:rsidR="009D0F73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haracterization Study</w:t>
      </w:r>
      <w:r w:rsidR="008878F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and its findings contained in the Final Report  on the character of </w:t>
      </w:r>
      <w:r w:rsidR="00DC01EA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waste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, sampled  in a point of time, </w:t>
      </w:r>
      <w:r w:rsidR="00DC01EA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received daily at </w:t>
      </w:r>
      <w:r w:rsidR="008878F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the Otter lake point of entry ; that is , on </w:t>
      </w:r>
      <w:r w:rsidR="00D278E2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the  </w:t>
      </w:r>
      <w:r w:rsidR="008878F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floor of the </w:t>
      </w:r>
      <w:r w:rsidR="00D278E2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Front End Processo</w:t>
      </w:r>
      <w:r w:rsidR="00912E5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r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. It </w:t>
      </w:r>
      <w:r w:rsidR="008878F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was </w:t>
      </w:r>
      <w:r w:rsidR="00FB502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now </w:t>
      </w:r>
      <w:r w:rsidR="008878F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before the Board.  </w:t>
      </w:r>
      <w:r w:rsidR="00912E5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.  </w:t>
      </w:r>
      <w:r w:rsidR="00FB502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Dr. Arnold</w:t>
      </w:r>
      <w:r w:rsidR="00DC01EA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in his presentation </w:t>
      </w:r>
      <w:r w:rsidR="00912E5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highlighted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his </w:t>
      </w:r>
      <w:r w:rsidR="00911BA0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findings</w:t>
      </w:r>
      <w:r w:rsidR="009E0503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of this site survey</w:t>
      </w:r>
      <w:r w:rsidR="00DC01EA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912E5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taken </w:t>
      </w:r>
      <w:r w:rsidR="00DC01EA" w:rsidRPr="00D278E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during </w:t>
      </w:r>
      <w:r w:rsidR="00912E5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December , 2016 . Identified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there </w:t>
      </w:r>
      <w:r w:rsidR="00912E5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was </w:t>
      </w:r>
      <w:r w:rsidR="00E350B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evidenced  of the RESIDENTIAL </w:t>
      </w:r>
      <w:r w:rsidR="00912E5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incoming garbage contained over 50 % of materials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( measured in weight ) </w:t>
      </w:r>
      <w:r w:rsidR="00E350B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912E5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eligible for diversion away from the landfill. </w:t>
      </w:r>
    </w:p>
    <w:p w:rsidR="00ED336B" w:rsidRDefault="00912E58" w:rsidP="00D278E2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With the industrial , commercial institutional</w:t>
      </w:r>
      <w:r w:rsidR="003B3D5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( ICI )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garbage stream ( </w:t>
      </w:r>
      <w:r w:rsidR="00E350B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which type of garbage is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destined for export</w:t>
      </w:r>
      <w:r w:rsidR="00ED336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under the new bylaw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) </w:t>
      </w:r>
      <w:r w:rsidR="00ED336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contained</w:t>
      </w:r>
      <w:r w:rsidR="00E350B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even greater - </w:t>
      </w:r>
      <w:r w:rsidR="00ED336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over 70 % of materials that could have been otherwise diverted fro</w:t>
      </w:r>
      <w:r w:rsidR="003B3D5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m Otter Lake receiving facilities </w:t>
      </w:r>
      <w:r w:rsidR="00ED336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.</w:t>
      </w:r>
    </w:p>
    <w:p w:rsidR="00DB5ED6" w:rsidRDefault="00ED336B" w:rsidP="00D278E2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To cite the prominent offending materials that could have been diverted within the residential stream , 10 % of the total </w:t>
      </w:r>
      <w:r w:rsidR="006C406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50 %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divertible amount is  in plastics  and  a surprising  amount of </w:t>
      </w:r>
      <w:r w:rsidR="003B3D5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13 %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in textiles . </w:t>
      </w:r>
      <w:r w:rsidR="003B3D5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The ICI stream contained slightly higher percentages of plastics and textiles . The percentage  amount of compost arriving continue</w:t>
      </w:r>
      <w:r w:rsidR="001257A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s</w:t>
      </w:r>
      <w:r w:rsidR="003B3D5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to challenge HRM  for greater diversion </w:t>
      </w:r>
      <w:r w:rsidR="004D618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with 14 % of the divertible </w:t>
      </w:r>
      <w:r w:rsidR="003B3D5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found in the residential loads but double that found in the</w:t>
      </w:r>
      <w:r w:rsidR="006C406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proofErr w:type="spellStart"/>
      <w:r w:rsidR="006C406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expoted</w:t>
      </w:r>
      <w:proofErr w:type="spellEnd"/>
      <w:r w:rsidR="003B3D5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ICI stream – an astonishing 28 %. </w:t>
      </w:r>
    </w:p>
    <w:p w:rsidR="003A75F8" w:rsidRDefault="004D618B" w:rsidP="008D173D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Following </w:t>
      </w:r>
      <w:r w:rsidR="001257A1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presentation , there was extraordinary interest </w:t>
      </w:r>
      <w:r w:rsidR="00211A09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expressed by virtually all Board members </w:t>
      </w:r>
      <w:r w:rsidR="001257A1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in</w:t>
      </w:r>
      <w:r w:rsidR="006C406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the </w:t>
      </w:r>
      <w:r w:rsidR="00211A09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implications of these findings . There was a lot of engagement with </w:t>
      </w:r>
      <w:proofErr w:type="spellStart"/>
      <w:r w:rsidR="00211A09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Dr</w:t>
      </w:r>
      <w:proofErr w:type="spellEnd"/>
      <w:r w:rsidR="00211A09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Arnold on elaboration of his findings ; as well a lot of open dialogue among Board members on CMC’s role in reducing this excessive </w:t>
      </w:r>
      <w:r w:rsidR="00FB502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amount of </w:t>
      </w:r>
      <w:r w:rsidR="00211A09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divertible materials reaching the worst of destinations – the </w:t>
      </w:r>
      <w:r w:rsidR="00A4565A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landfill.  </w:t>
      </w:r>
      <w:r w:rsidR="00FB502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And it was patently clear to all </w:t>
      </w:r>
      <w:r w:rsidR="006C406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08579B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that a review of the HRM education programs is in order to determine its effectiveness. It was noted that as regards better text</w:t>
      </w:r>
      <w:r w:rsidR="006C406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ile diversion it is equally clear</w:t>
      </w:r>
      <w:r w:rsidR="0008579B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that with all the established urban infrastructure for textile depots – that the public is </w:t>
      </w:r>
      <w:r w:rsidR="00FC1CCB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seemly not generally </w:t>
      </w:r>
      <w:r w:rsidR="0008579B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aware of this free diversion and</w:t>
      </w:r>
      <w:r w:rsidR="006C406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to</w:t>
      </w:r>
      <w:r w:rsidR="0008579B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the public benefit to charitable organizations for </w:t>
      </w:r>
      <w:r w:rsidR="006C406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their receiving revenues </w:t>
      </w:r>
      <w:r w:rsidR="0008579B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for its </w:t>
      </w:r>
      <w:r w:rsidR="006C406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collection and </w:t>
      </w:r>
      <w:r w:rsidR="0008579B" w:rsidRPr="00544F3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recycling . </w:t>
      </w:r>
      <w:r w:rsidR="00FC1CC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It is further understood that CMC  at their ne</w:t>
      </w:r>
      <w:r w:rsidR="00FB502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xt meeting in May shall </w:t>
      </w:r>
      <w:r w:rsidR="006C406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FC1CC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consider further actions </w:t>
      </w:r>
      <w:r w:rsidR="006C406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. And, in this important regard,  CMC  may consider  </w:t>
      </w:r>
      <w:r w:rsidR="00FC1CC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the significance of the  study’s </w:t>
      </w:r>
      <w:r w:rsidR="00FB502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implications of this excessive </w:t>
      </w:r>
      <w:r w:rsidR="00FC1CC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amount of inappropriate , costly and avoidable diversion </w:t>
      </w:r>
      <w:r w:rsidR="00DF293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reaching its worst of destinations. </w:t>
      </w:r>
      <w:r w:rsidR="00FB502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 </w:t>
      </w:r>
    </w:p>
    <w:p w:rsidR="00C1790C" w:rsidRPr="00C1790C" w:rsidRDefault="00C1790C" w:rsidP="008D173D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There was also an informative presentation from Joe Mann, representing Mirror , on the progress of the construction of the new landfill cell number 7 A and the status of call number 6 to close this June. </w:t>
      </w:r>
    </w:p>
    <w:p w:rsidR="008D173D" w:rsidRPr="00C1790C" w:rsidRDefault="003A75F8" w:rsidP="00C1790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i/>
          <w:color w:val="212121"/>
          <w:sz w:val="20"/>
          <w:szCs w:val="20"/>
          <w:lang w:val="en-CA" w:eastAsia="en-US"/>
        </w:rPr>
      </w:pPr>
      <w:r w:rsidRPr="00C1790C">
        <w:rPr>
          <w:rFonts w:ascii="Calibri" w:eastAsia="Times New Roman" w:hAnsi="Calibri"/>
          <w:b/>
          <w:i/>
          <w:color w:val="212121"/>
          <w:sz w:val="20"/>
          <w:szCs w:val="20"/>
          <w:lang w:val="en-CA" w:eastAsia="en-US"/>
        </w:rPr>
        <w:t xml:space="preserve"> </w:t>
      </w:r>
      <w:r w:rsidR="00FC1CCB" w:rsidRPr="00C1790C">
        <w:rPr>
          <w:rFonts w:ascii="Calibri" w:eastAsia="Times New Roman" w:hAnsi="Calibri"/>
          <w:b/>
          <w:i/>
          <w:color w:val="212121"/>
          <w:sz w:val="20"/>
          <w:szCs w:val="20"/>
          <w:lang w:val="en-CA" w:eastAsia="en-US"/>
        </w:rPr>
        <w:t xml:space="preserve">Motion  by Scott Guthrie seconded by Peter Lund to approve the final report of the waste </w:t>
      </w:r>
      <w:r w:rsidR="00FB5023" w:rsidRPr="00C1790C">
        <w:rPr>
          <w:rFonts w:ascii="Calibri" w:eastAsia="Times New Roman" w:hAnsi="Calibri"/>
          <w:b/>
          <w:i/>
          <w:color w:val="212121"/>
          <w:sz w:val="20"/>
          <w:szCs w:val="20"/>
          <w:lang w:val="en-CA" w:eastAsia="en-US"/>
        </w:rPr>
        <w:t xml:space="preserve">                     </w:t>
      </w:r>
      <w:r w:rsidRPr="00C1790C">
        <w:rPr>
          <w:rFonts w:ascii="Calibri" w:eastAsia="Times New Roman" w:hAnsi="Calibri"/>
          <w:b/>
          <w:i/>
          <w:color w:val="212121"/>
          <w:sz w:val="20"/>
          <w:szCs w:val="20"/>
          <w:lang w:val="en-CA" w:eastAsia="en-US"/>
        </w:rPr>
        <w:t xml:space="preserve">          </w:t>
      </w:r>
      <w:r w:rsidR="00FC1CCB" w:rsidRPr="00C1790C">
        <w:rPr>
          <w:rFonts w:ascii="Calibri" w:eastAsia="Times New Roman" w:hAnsi="Calibri"/>
          <w:b/>
          <w:i/>
          <w:color w:val="212121"/>
          <w:sz w:val="20"/>
          <w:szCs w:val="20"/>
          <w:lang w:val="en-CA" w:eastAsia="en-US"/>
        </w:rPr>
        <w:t>characterization study as was p</w:t>
      </w:r>
      <w:r w:rsidR="00C1790C" w:rsidRPr="00C1790C">
        <w:rPr>
          <w:rFonts w:ascii="Calibri" w:eastAsia="Times New Roman" w:hAnsi="Calibri"/>
          <w:b/>
          <w:i/>
          <w:color w:val="212121"/>
          <w:sz w:val="20"/>
          <w:szCs w:val="20"/>
          <w:lang w:val="en-CA" w:eastAsia="en-US"/>
        </w:rPr>
        <w:t>resented by Dr. Arnold . Carri</w:t>
      </w:r>
      <w:r w:rsidR="00C1790C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ed</w:t>
      </w:r>
    </w:p>
    <w:p w:rsidR="008D173D" w:rsidRDefault="008D173D" w:rsidP="008D173D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lastRenderedPageBreak/>
        <w:t>Page 3 of 3 to minutes of March 09, 2017</w:t>
      </w:r>
    </w:p>
    <w:p w:rsidR="00926E4F" w:rsidRPr="005679AB" w:rsidRDefault="00A22BF6" w:rsidP="005679A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Th</w:t>
      </w:r>
      <w:r w:rsidR="008D173D"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e CMC Newsletter containing the </w:t>
      </w: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annual report  – </w:t>
      </w:r>
      <w:r w:rsidR="008D173D"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was </w:t>
      </w: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delivered , via Canada Post , to all our households, approximately 8,000 in number within t</w:t>
      </w:r>
      <w:r w:rsidR="008D173D"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he defined affected </w:t>
      </w: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surrounding</w:t>
      </w:r>
      <w:r w:rsidR="008D173D"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communities of </w:t>
      </w: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the Otter Lake landfil</w:t>
      </w:r>
      <w:r w:rsidR="008D173D"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l . It </w:t>
      </w: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was presented by Ken Donnelly , </w:t>
      </w:r>
      <w:r w:rsidR="00926E4F"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our Communications Consultant .</w:t>
      </w:r>
    </w:p>
    <w:p w:rsidR="00A22BF6" w:rsidRPr="008D173D" w:rsidRDefault="00926E4F" w:rsidP="008D173D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8D173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Following presentation, the Board welcomed input from the attending public to provide welcome input on any matter. </w:t>
      </w:r>
    </w:p>
    <w:p w:rsidR="00926E4F" w:rsidRPr="008D173D" w:rsidRDefault="00926E4F" w:rsidP="008D173D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8D173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There were three members from the public attending who gave input  ; namely , Kathy Oakley , Prospect Village ; Barb Allen, </w:t>
      </w:r>
      <w:proofErr w:type="spellStart"/>
      <w:r w:rsidRPr="008D173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Terance</w:t>
      </w:r>
      <w:proofErr w:type="spellEnd"/>
      <w:r w:rsidRPr="008D173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Bay and Iain Rankin, MLA . They all spoke about the value of the newsletters, especially the latest containing the annual report , and very much encouraging the better diversion of materials from the landfill especially te</w:t>
      </w:r>
      <w:r w:rsidR="00E50A2B" w:rsidRPr="008D173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xtiles as being a disturbing surprising amount of avoidable materials with so much other receiving places to receive it free. More education by HRM and other bodies was strongly recommended . </w:t>
      </w:r>
    </w:p>
    <w:p w:rsidR="00445413" w:rsidRPr="008D173D" w:rsidRDefault="00E50A2B" w:rsidP="008D173D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8D173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There was unanimity by all around the room , both public and Board members , that an excellent job  was done on preparing and its distribution b</w:t>
      </w:r>
      <w:r w:rsidR="00445413" w:rsidRPr="008D173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y our consultant , Ken Donnelly.                        </w:t>
      </w:r>
    </w:p>
    <w:p w:rsidR="00A22BF6" w:rsidRPr="005679AB" w:rsidRDefault="00445413" w:rsidP="005679A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Motion by Scott Guthrie </w:t>
      </w:r>
      <w:r w:rsidR="00E50A2B"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seconded by Andrew Giles to accept this latest Newsletter from CMC as </w:t>
      </w: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high quality. Carried</w:t>
      </w:r>
      <w:r w:rsidR="00C32C36"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     </w:t>
      </w:r>
      <w:r w:rsidR="00E50A2B"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             </w:t>
      </w:r>
      <w:r w:rsidR="00DE13DC"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       </w:t>
      </w: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                                  </w:t>
      </w:r>
    </w:p>
    <w:p w:rsidR="00A22BF6" w:rsidRDefault="00A22BF6" w:rsidP="00A22BF6">
      <w:pPr>
        <w:pStyle w:val="ListParagraph"/>
        <w:shd w:val="clear" w:color="auto" w:fill="FFFFFF"/>
        <w:spacing w:before="100" w:beforeAutospacing="1" w:after="100" w:afterAutospacing="1" w:line="293" w:lineRule="atLeast"/>
        <w:ind w:left="360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</w:p>
    <w:p w:rsidR="0074626F" w:rsidRDefault="0074626F" w:rsidP="0074626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Ratification of program expenditures under  Communications subsequent to our last meeting for the past months of January and February </w:t>
      </w:r>
      <w:r w:rsidR="00E532E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as per the invoices circulated to the Board for consideration. </w:t>
      </w:r>
    </w:p>
    <w:p w:rsidR="00E532E1" w:rsidRDefault="00E532E1" w:rsidP="005679A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Motion by Andrew Giles seconded by Frank Johnston to ratify  the approved expenditure amounts of     $ 3, 904.25 representing  for the  month of services in  January/17 ;</w:t>
      </w:r>
      <w:r w:rsid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</w:t>
      </w: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and</w:t>
      </w:r>
      <w:r w:rsid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               </w:t>
      </w: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$ 6, 253. 40 </w:t>
      </w:r>
      <w:r w:rsid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P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for th</w:t>
      </w:r>
      <w:r w:rsid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e month  of February/17 . Carried </w:t>
      </w:r>
    </w:p>
    <w:p w:rsidR="005679AB" w:rsidRPr="005679AB" w:rsidRDefault="005679AB" w:rsidP="005679AB">
      <w:pPr>
        <w:pStyle w:val="ListParagraph"/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</w:p>
    <w:p w:rsidR="00A22BF6" w:rsidRDefault="00E532E1" w:rsidP="00E532E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Other Business.</w:t>
      </w:r>
    </w:p>
    <w:p w:rsidR="008A7C9A" w:rsidRDefault="00117756" w:rsidP="00E532E1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It was the certain consensus ,</w:t>
      </w:r>
      <w:r w:rsidR="00CC50B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notwithstanding our standing policy of h</w:t>
      </w:r>
      <w:r w:rsidR="0003574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olding our meetings c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ontinu</w:t>
      </w:r>
      <w:r w:rsidR="0003574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ing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to be the second Thurs</w:t>
      </w:r>
      <w:r w:rsidR="0003574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day on the odd numbered months: that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our next meeting will be held on the</w:t>
      </w:r>
      <w:r w:rsidR="0003574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   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‘ third’ Thursday</w:t>
      </w:r>
      <w:r w:rsid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of May – May 18</w:t>
      </w:r>
      <w:r w:rsidR="0003574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, 2017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. This meeting will also accommodate the yearly</w:t>
      </w:r>
      <w:r w:rsidR="0003574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– and legally required – meeting of The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Halifax Waste Resource Society .</w:t>
      </w:r>
      <w:r w:rsidR="0003574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At which time our yearly elections</w:t>
      </w:r>
      <w:r w:rsid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for Board of Directors ( ( 9 ) will be held for  both the Society and </w:t>
      </w:r>
      <w:r w:rsidR="00CC50B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to also serve </w:t>
      </w:r>
      <w:r w:rsidR="004122EC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the Society’s </w:t>
      </w:r>
      <w:r w:rsid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assigned </w:t>
      </w:r>
      <w:r w:rsidR="004122EC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same </w:t>
      </w:r>
      <w:r w:rsid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number of </w:t>
      </w:r>
      <w:r w:rsidR="004122EC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9 </w:t>
      </w:r>
      <w:r w:rsidR="005679A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designated seats to the CMC Board of Directors for the coming year. </w:t>
      </w:r>
    </w:p>
    <w:p w:rsidR="00117756" w:rsidRDefault="00117756" w:rsidP="00E532E1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Motion to adjourn moved by Peter Lund.</w:t>
      </w:r>
    </w:p>
    <w:p w:rsidR="003B3D50" w:rsidRPr="00D278E2" w:rsidRDefault="003B3D50" w:rsidP="00D278E2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</w:p>
    <w:p w:rsidR="00371FDA" w:rsidRPr="00ED336B" w:rsidRDefault="00371FDA" w:rsidP="00ED336B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</w:p>
    <w:p w:rsidR="00911BA0" w:rsidRDefault="00911BA0" w:rsidP="00371FDA">
      <w:pPr>
        <w:pStyle w:val="ListParagraph"/>
        <w:shd w:val="clear" w:color="auto" w:fill="FFFFFF"/>
        <w:spacing w:before="100" w:beforeAutospacing="1" w:after="100" w:afterAutospacing="1" w:line="293" w:lineRule="atLeast"/>
        <w:ind w:left="360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</w:p>
    <w:p w:rsidR="00911BA0" w:rsidRDefault="00911BA0" w:rsidP="00371FDA">
      <w:pPr>
        <w:pStyle w:val="ListParagraph"/>
        <w:shd w:val="clear" w:color="auto" w:fill="FFFFFF"/>
        <w:spacing w:before="100" w:beforeAutospacing="1" w:after="100" w:afterAutospacing="1" w:line="293" w:lineRule="atLeast"/>
        <w:ind w:left="360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</w:p>
    <w:p w:rsidR="00911BA0" w:rsidRPr="00911BA0" w:rsidRDefault="00911BA0" w:rsidP="00911BA0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</w:p>
    <w:sectPr w:rsidR="00911BA0" w:rsidRPr="00911BA0" w:rsidSect="00D419C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CD" w:rsidRDefault="00B457CD" w:rsidP="00105D05">
      <w:pPr>
        <w:spacing w:after="0" w:line="240" w:lineRule="auto"/>
      </w:pPr>
      <w:r>
        <w:separator/>
      </w:r>
    </w:p>
  </w:endnote>
  <w:endnote w:type="continuationSeparator" w:id="0">
    <w:p w:rsidR="00B457CD" w:rsidRDefault="00B457CD" w:rsidP="0010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CD" w:rsidRDefault="00B457CD" w:rsidP="00105D05">
      <w:pPr>
        <w:spacing w:after="0" w:line="240" w:lineRule="auto"/>
      </w:pPr>
      <w:r>
        <w:separator/>
      </w:r>
    </w:p>
  </w:footnote>
  <w:footnote w:type="continuationSeparator" w:id="0">
    <w:p w:rsidR="00B457CD" w:rsidRDefault="00B457CD" w:rsidP="0010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DA" w:rsidRDefault="00FC51E8" w:rsidP="00105D05">
    <w:pPr>
      <w:pStyle w:val="Header"/>
      <w:pBdr>
        <w:bottom w:val="none" w:sz="0" w:space="0" w:color="auto"/>
      </w:pBdr>
    </w:pPr>
    <w:r w:rsidRPr="008A0B6C">
      <w:rPr>
        <w:rFonts w:ascii="Helvetica Neue" w:hAnsi="Helvetica Neue" w:cs="Times New Roman"/>
        <w:noProof/>
        <w:color w:val="212121"/>
        <w:szCs w:val="20"/>
        <w:lang w:eastAsia="en-CA"/>
      </w:rPr>
      <w:drawing>
        <wp:inline distT="0" distB="0" distL="0" distR="0">
          <wp:extent cx="5476875" cy="552450"/>
          <wp:effectExtent l="0" t="0" r="0" b="0"/>
          <wp:docPr id="1" name="Picture 3" descr="Macintosh HD:Users:ken:Dropbox (Beyond Attitude):Beyond Attitude Team:Projects:103 - CMC 2:Administration:Otter Lak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en:Dropbox (Beyond Attitude):Beyond Attitude Team:Projects:103 - CMC 2:Administration:Otter Lak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22E"/>
    <w:multiLevelType w:val="hybridMultilevel"/>
    <w:tmpl w:val="3A3A29DA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150C"/>
    <w:multiLevelType w:val="hybridMultilevel"/>
    <w:tmpl w:val="2A5ED32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12D2"/>
    <w:multiLevelType w:val="hybridMultilevel"/>
    <w:tmpl w:val="B9128CA2"/>
    <w:lvl w:ilvl="0" w:tplc="28C431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6E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132DFC"/>
    <w:multiLevelType w:val="hybridMultilevel"/>
    <w:tmpl w:val="A35E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C612D"/>
    <w:multiLevelType w:val="hybridMultilevel"/>
    <w:tmpl w:val="93382F4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C0"/>
    <w:multiLevelType w:val="hybridMultilevel"/>
    <w:tmpl w:val="E8B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D2F9C"/>
    <w:multiLevelType w:val="hybridMultilevel"/>
    <w:tmpl w:val="68DC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44F1C"/>
    <w:multiLevelType w:val="hybridMultilevel"/>
    <w:tmpl w:val="2BD02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54576D"/>
    <w:multiLevelType w:val="hybridMultilevel"/>
    <w:tmpl w:val="EBD63886"/>
    <w:lvl w:ilvl="0" w:tplc="228CD5E2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1D4A"/>
    <w:multiLevelType w:val="hybridMultilevel"/>
    <w:tmpl w:val="C3C2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43692">
      <w:start w:val="1"/>
      <w:numFmt w:val="lowerLetter"/>
      <w:lvlText w:val="%2.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47DAF"/>
    <w:multiLevelType w:val="multilevel"/>
    <w:tmpl w:val="A8A8D7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05"/>
    <w:rsid w:val="00023A01"/>
    <w:rsid w:val="00033AF7"/>
    <w:rsid w:val="0003574A"/>
    <w:rsid w:val="0008579B"/>
    <w:rsid w:val="000B2456"/>
    <w:rsid w:val="000C70BD"/>
    <w:rsid w:val="000F10C5"/>
    <w:rsid w:val="000F4715"/>
    <w:rsid w:val="00103AF5"/>
    <w:rsid w:val="00105D05"/>
    <w:rsid w:val="001155FE"/>
    <w:rsid w:val="00117756"/>
    <w:rsid w:val="0012051B"/>
    <w:rsid w:val="001257A1"/>
    <w:rsid w:val="00127B00"/>
    <w:rsid w:val="00132AB8"/>
    <w:rsid w:val="0013445F"/>
    <w:rsid w:val="001413FC"/>
    <w:rsid w:val="00184A90"/>
    <w:rsid w:val="001A298C"/>
    <w:rsid w:val="001A6D8E"/>
    <w:rsid w:val="001B52FA"/>
    <w:rsid w:val="001C1ADF"/>
    <w:rsid w:val="0021150D"/>
    <w:rsid w:val="00211A09"/>
    <w:rsid w:val="0021559E"/>
    <w:rsid w:val="002178B6"/>
    <w:rsid w:val="00235621"/>
    <w:rsid w:val="00252EB0"/>
    <w:rsid w:val="00260AED"/>
    <w:rsid w:val="002762B3"/>
    <w:rsid w:val="002968DD"/>
    <w:rsid w:val="002D35C4"/>
    <w:rsid w:val="002E0D64"/>
    <w:rsid w:val="002E1E02"/>
    <w:rsid w:val="00310904"/>
    <w:rsid w:val="003222AD"/>
    <w:rsid w:val="0033515D"/>
    <w:rsid w:val="00362302"/>
    <w:rsid w:val="00371FDA"/>
    <w:rsid w:val="00390469"/>
    <w:rsid w:val="00390CF6"/>
    <w:rsid w:val="003A75F8"/>
    <w:rsid w:val="003B3D50"/>
    <w:rsid w:val="003C404D"/>
    <w:rsid w:val="003C6DEE"/>
    <w:rsid w:val="003D7349"/>
    <w:rsid w:val="003E5C66"/>
    <w:rsid w:val="003F51D6"/>
    <w:rsid w:val="00402F98"/>
    <w:rsid w:val="004122EC"/>
    <w:rsid w:val="00434F67"/>
    <w:rsid w:val="00445413"/>
    <w:rsid w:val="00460ADE"/>
    <w:rsid w:val="00472996"/>
    <w:rsid w:val="00472D40"/>
    <w:rsid w:val="00484BB1"/>
    <w:rsid w:val="00487784"/>
    <w:rsid w:val="004B2495"/>
    <w:rsid w:val="004B28BD"/>
    <w:rsid w:val="004C0236"/>
    <w:rsid w:val="004C1265"/>
    <w:rsid w:val="004C73CE"/>
    <w:rsid w:val="004D1BFB"/>
    <w:rsid w:val="004D618B"/>
    <w:rsid w:val="005034E0"/>
    <w:rsid w:val="00511D7C"/>
    <w:rsid w:val="005417F1"/>
    <w:rsid w:val="00544F37"/>
    <w:rsid w:val="005679AB"/>
    <w:rsid w:val="00576017"/>
    <w:rsid w:val="0059367F"/>
    <w:rsid w:val="005977A5"/>
    <w:rsid w:val="005A5932"/>
    <w:rsid w:val="005B6738"/>
    <w:rsid w:val="005D3D47"/>
    <w:rsid w:val="006076AB"/>
    <w:rsid w:val="006871E1"/>
    <w:rsid w:val="006A2585"/>
    <w:rsid w:val="006A79F8"/>
    <w:rsid w:val="006C4067"/>
    <w:rsid w:val="006E3F80"/>
    <w:rsid w:val="006F6F78"/>
    <w:rsid w:val="0074626F"/>
    <w:rsid w:val="007759BF"/>
    <w:rsid w:val="007A60BA"/>
    <w:rsid w:val="007A68E7"/>
    <w:rsid w:val="007C47B9"/>
    <w:rsid w:val="007F2282"/>
    <w:rsid w:val="0081026D"/>
    <w:rsid w:val="00832000"/>
    <w:rsid w:val="00865E4E"/>
    <w:rsid w:val="00886DE8"/>
    <w:rsid w:val="008878F2"/>
    <w:rsid w:val="0089178B"/>
    <w:rsid w:val="008A0B6C"/>
    <w:rsid w:val="008A7C9A"/>
    <w:rsid w:val="008D0F6B"/>
    <w:rsid w:val="008D173D"/>
    <w:rsid w:val="008E1D91"/>
    <w:rsid w:val="008E22E1"/>
    <w:rsid w:val="008E3E90"/>
    <w:rsid w:val="008E561C"/>
    <w:rsid w:val="00905122"/>
    <w:rsid w:val="00911BA0"/>
    <w:rsid w:val="00911F15"/>
    <w:rsid w:val="00912E58"/>
    <w:rsid w:val="00920F08"/>
    <w:rsid w:val="00925B70"/>
    <w:rsid w:val="00926E4F"/>
    <w:rsid w:val="0092703B"/>
    <w:rsid w:val="00942FCB"/>
    <w:rsid w:val="009456A3"/>
    <w:rsid w:val="009560E5"/>
    <w:rsid w:val="00976F9C"/>
    <w:rsid w:val="00996AE1"/>
    <w:rsid w:val="009B1169"/>
    <w:rsid w:val="009D0F73"/>
    <w:rsid w:val="009E0503"/>
    <w:rsid w:val="00A22BF6"/>
    <w:rsid w:val="00A305DC"/>
    <w:rsid w:val="00A32FB5"/>
    <w:rsid w:val="00A33084"/>
    <w:rsid w:val="00A4565A"/>
    <w:rsid w:val="00A4593D"/>
    <w:rsid w:val="00A55B97"/>
    <w:rsid w:val="00A81154"/>
    <w:rsid w:val="00A9770D"/>
    <w:rsid w:val="00AA0E00"/>
    <w:rsid w:val="00AE4C20"/>
    <w:rsid w:val="00AF2789"/>
    <w:rsid w:val="00B06464"/>
    <w:rsid w:val="00B11FED"/>
    <w:rsid w:val="00B41E06"/>
    <w:rsid w:val="00B457CD"/>
    <w:rsid w:val="00BA5A61"/>
    <w:rsid w:val="00BC7E3A"/>
    <w:rsid w:val="00BD0A65"/>
    <w:rsid w:val="00BD14E9"/>
    <w:rsid w:val="00BD31AD"/>
    <w:rsid w:val="00BD6708"/>
    <w:rsid w:val="00BE6F8B"/>
    <w:rsid w:val="00BF3692"/>
    <w:rsid w:val="00BF4490"/>
    <w:rsid w:val="00C13134"/>
    <w:rsid w:val="00C1790C"/>
    <w:rsid w:val="00C23526"/>
    <w:rsid w:val="00C32C36"/>
    <w:rsid w:val="00C62019"/>
    <w:rsid w:val="00C63993"/>
    <w:rsid w:val="00C64202"/>
    <w:rsid w:val="00C64898"/>
    <w:rsid w:val="00C91FE5"/>
    <w:rsid w:val="00C92D53"/>
    <w:rsid w:val="00C94094"/>
    <w:rsid w:val="00CC50B3"/>
    <w:rsid w:val="00CD0735"/>
    <w:rsid w:val="00CD6F7A"/>
    <w:rsid w:val="00D240F2"/>
    <w:rsid w:val="00D278E2"/>
    <w:rsid w:val="00D34BAE"/>
    <w:rsid w:val="00D374E2"/>
    <w:rsid w:val="00D419C8"/>
    <w:rsid w:val="00D62C70"/>
    <w:rsid w:val="00D72DD9"/>
    <w:rsid w:val="00D76CDA"/>
    <w:rsid w:val="00D85977"/>
    <w:rsid w:val="00DA26D9"/>
    <w:rsid w:val="00DB5ED6"/>
    <w:rsid w:val="00DC01EA"/>
    <w:rsid w:val="00DD0B8A"/>
    <w:rsid w:val="00DE13DC"/>
    <w:rsid w:val="00DF293B"/>
    <w:rsid w:val="00DF6FFC"/>
    <w:rsid w:val="00E14A12"/>
    <w:rsid w:val="00E15CF8"/>
    <w:rsid w:val="00E31956"/>
    <w:rsid w:val="00E350B1"/>
    <w:rsid w:val="00E40289"/>
    <w:rsid w:val="00E50A2B"/>
    <w:rsid w:val="00E532E1"/>
    <w:rsid w:val="00E70A62"/>
    <w:rsid w:val="00E902B2"/>
    <w:rsid w:val="00EC0F61"/>
    <w:rsid w:val="00ED336B"/>
    <w:rsid w:val="00ED7188"/>
    <w:rsid w:val="00EE276D"/>
    <w:rsid w:val="00EE3AF8"/>
    <w:rsid w:val="00EF0B56"/>
    <w:rsid w:val="00F353A0"/>
    <w:rsid w:val="00F373BF"/>
    <w:rsid w:val="00F46381"/>
    <w:rsid w:val="00F7183D"/>
    <w:rsid w:val="00F95A8B"/>
    <w:rsid w:val="00FB5023"/>
    <w:rsid w:val="00FC1CCB"/>
    <w:rsid w:val="00FC51E8"/>
    <w:rsid w:val="00FD1D7E"/>
    <w:rsid w:val="00FD7309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43A14"/>
  <w15:docId w15:val="{DE832FC0-B816-41E7-ABB1-37CF16D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2FCB"/>
    <w:pPr>
      <w:spacing w:after="200" w:line="276" w:lineRule="auto"/>
    </w:pPr>
    <w:rPr>
      <w:rFonts w:eastAsia="Cambria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942FCB"/>
    <w:pPr>
      <w:keepNext/>
      <w:keepLines/>
      <w:spacing w:before="240" w:after="120"/>
      <w:outlineLvl w:val="0"/>
    </w:pPr>
    <w:rPr>
      <w:rFonts w:ascii="Trebuchet MS" w:eastAsia="Times New Roman" w:hAnsi="Trebuchet MS" w:cs="Arial"/>
      <w:bCs/>
      <w:color w:val="548DD4"/>
      <w:kern w:val="32"/>
      <w:sz w:val="40"/>
      <w:szCs w:val="48"/>
      <w:lang w:val="en-CA"/>
    </w:rPr>
  </w:style>
  <w:style w:type="paragraph" w:styleId="Heading2">
    <w:name w:val="heading 2"/>
    <w:basedOn w:val="Normal"/>
    <w:next w:val="Normal"/>
    <w:link w:val="Heading2Char"/>
    <w:qFormat/>
    <w:rsid w:val="007F2282"/>
    <w:pPr>
      <w:keepNext/>
      <w:keepLines/>
      <w:numPr>
        <w:ilvl w:val="1"/>
        <w:numId w:val="2"/>
      </w:numPr>
      <w:spacing w:before="200"/>
      <w:ind w:left="576" w:hanging="576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2282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rsid w:val="00942FCB"/>
    <w:rPr>
      <w:rFonts w:ascii="Trebuchet MS" w:eastAsia="Times New Roman" w:hAnsi="Trebuchet MS" w:cs="Arial"/>
      <w:bCs/>
      <w:color w:val="548DD4"/>
      <w:kern w:val="32"/>
      <w:sz w:val="40"/>
      <w:szCs w:val="48"/>
      <w:lang w:val="en-CA"/>
    </w:rPr>
  </w:style>
  <w:style w:type="paragraph" w:customStyle="1" w:styleId="ProjectNameonTitlePage">
    <w:name w:val="Project Name on Title Page"/>
    <w:basedOn w:val="Normal"/>
    <w:rsid w:val="00942FCB"/>
    <w:pPr>
      <w:spacing w:after="0" w:line="240" w:lineRule="auto"/>
      <w:ind w:right="432"/>
      <w:jc w:val="right"/>
    </w:pPr>
    <w:rPr>
      <w:rFonts w:ascii="Gill Sans Std" w:eastAsia="Times New Roman" w:hAnsi="Gill Sans Std"/>
      <w:color w:val="808284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FCB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42FCB"/>
    <w:pPr>
      <w:pBdr>
        <w:top w:val="single" w:sz="6" w:space="1" w:color="A6CE39"/>
      </w:pBdr>
      <w:tabs>
        <w:tab w:val="right" w:pos="7200"/>
      </w:tabs>
    </w:pPr>
    <w:rPr>
      <w:rFonts w:ascii="Gill Sans Std Light" w:eastAsia="Times New Roman" w:hAnsi="Gill Sans Std Light" w:cs="Arial"/>
      <w:color w:val="000000"/>
      <w:sz w:val="20"/>
      <w:lang w:val="en-CA"/>
    </w:rPr>
  </w:style>
  <w:style w:type="character" w:customStyle="1" w:styleId="FooterChar">
    <w:name w:val="Footer Char"/>
    <w:link w:val="Footer"/>
    <w:uiPriority w:val="99"/>
    <w:rsid w:val="00942FCB"/>
    <w:rPr>
      <w:rFonts w:ascii="Gill Sans Std Light" w:eastAsia="Times New Roman" w:hAnsi="Gill Sans Std Light" w:cs="Arial"/>
      <w:color w:val="000000"/>
      <w:sz w:val="20"/>
      <w:lang w:val="en-CA"/>
    </w:rPr>
  </w:style>
  <w:style w:type="paragraph" w:styleId="Header">
    <w:name w:val="header"/>
    <w:basedOn w:val="Normal"/>
    <w:link w:val="HeaderChar"/>
    <w:uiPriority w:val="99"/>
    <w:rsid w:val="00942FCB"/>
    <w:pPr>
      <w:pBdr>
        <w:bottom w:val="single" w:sz="6" w:space="1" w:color="A6CE39"/>
      </w:pBdr>
      <w:tabs>
        <w:tab w:val="center" w:pos="4320"/>
        <w:tab w:val="right" w:pos="8640"/>
      </w:tabs>
      <w:spacing w:before="720"/>
    </w:pPr>
    <w:rPr>
      <w:rFonts w:ascii="Gill Sans Std Light" w:eastAsia="Times New Roman" w:hAnsi="Gill Sans Std Light" w:cs="Arial"/>
      <w:color w:val="808284"/>
      <w:sz w:val="20"/>
      <w:lang w:val="en-CA"/>
    </w:rPr>
  </w:style>
  <w:style w:type="character" w:customStyle="1" w:styleId="HeaderChar">
    <w:name w:val="Header Char"/>
    <w:link w:val="Header"/>
    <w:uiPriority w:val="99"/>
    <w:rsid w:val="00942FCB"/>
    <w:rPr>
      <w:rFonts w:ascii="Gill Sans Std Light" w:eastAsia="Times New Roman" w:hAnsi="Gill Sans Std Light" w:cs="Arial"/>
      <w:color w:val="808284"/>
      <w:sz w:val="20"/>
      <w:lang w:val="en-CA"/>
    </w:rPr>
  </w:style>
  <w:style w:type="character" w:customStyle="1" w:styleId="apple-converted-space">
    <w:name w:val="apple-converted-space"/>
    <w:basedOn w:val="DefaultParagraphFont"/>
    <w:rsid w:val="00105D05"/>
  </w:style>
  <w:style w:type="character" w:customStyle="1" w:styleId="lg">
    <w:name w:val="lg"/>
    <w:basedOn w:val="DefaultParagraphFont"/>
    <w:rsid w:val="00105D05"/>
  </w:style>
  <w:style w:type="paragraph" w:styleId="NormalWeb">
    <w:name w:val="Normal (Web)"/>
    <w:basedOn w:val="Normal"/>
    <w:uiPriority w:val="99"/>
    <w:semiHidden/>
    <w:unhideWhenUsed/>
    <w:rsid w:val="00105D05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05D0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5D05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05D05"/>
    <w:pPr>
      <w:ind w:left="720"/>
      <w:contextualSpacing/>
    </w:pPr>
  </w:style>
  <w:style w:type="character" w:styleId="Hyperlink">
    <w:name w:val="Hyperlink"/>
    <w:uiPriority w:val="99"/>
    <w:unhideWhenUsed/>
    <w:rsid w:val="00276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Attitude Consulting Inc.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Donnelly</dc:creator>
  <cp:keywords/>
  <dc:description/>
  <cp:lastModifiedBy>Reg</cp:lastModifiedBy>
  <cp:revision>35</cp:revision>
  <cp:lastPrinted>2016-12-09T17:45:00Z</cp:lastPrinted>
  <dcterms:created xsi:type="dcterms:W3CDTF">2017-03-19T15:09:00Z</dcterms:created>
  <dcterms:modified xsi:type="dcterms:W3CDTF">2017-06-10T17:41:00Z</dcterms:modified>
</cp:coreProperties>
</file>